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粤穗、粤深、粤佛、粤莞、粤惠联合基金（仅可选择一类基金）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/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备注：供参考，实际以阳光政务平台填写为准。</w:t>
      </w:r>
    </w:p>
    <w:p/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9A81B67"/>
    <w:rsid w:val="0E920744"/>
    <w:rsid w:val="16176CA8"/>
    <w:rsid w:val="1A5B4D2F"/>
    <w:rsid w:val="1A9058B9"/>
    <w:rsid w:val="1ABC3106"/>
    <w:rsid w:val="261730EC"/>
    <w:rsid w:val="2F996D16"/>
    <w:rsid w:val="352C495C"/>
    <w:rsid w:val="3C2C27C4"/>
    <w:rsid w:val="3F485BDE"/>
    <w:rsid w:val="3F5D0B04"/>
    <w:rsid w:val="3FA601B7"/>
    <w:rsid w:val="3FCE7486"/>
    <w:rsid w:val="42E468CB"/>
    <w:rsid w:val="477E69CB"/>
    <w:rsid w:val="47E8312D"/>
    <w:rsid w:val="4C6854E2"/>
    <w:rsid w:val="591A30C2"/>
    <w:rsid w:val="5DD54D97"/>
    <w:rsid w:val="5DDA78E3"/>
    <w:rsid w:val="60B10A9D"/>
    <w:rsid w:val="67536EC9"/>
    <w:rsid w:val="727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434</Words>
  <Characters>445</Characters>
  <Lines>0</Lines>
  <Paragraphs>0</Paragraphs>
  <TotalTime>10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2021-11-22T08:38:00Z</dcterms:created>
  <dc:creator>倩</dc:creator>
  <cp:lastModifiedBy>初某某</cp:lastModifiedBy>
  <cp:lastPrinted>2021-11-25T01:30:00Z</cp:lastPrinted>
  <dcterms:modified xsi:type="dcterms:W3CDTF">2023-01-03T06:11:07Z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9829DD9A53D24E70B0A1FD4973E2A19D</vt:lpwstr>
  </property>
</Properties>
</file>